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A3502D" w14:textId="173368E1" w:rsidR="00292C29" w:rsidRDefault="00023EC7" w:rsidP="00FE3996">
      <w:pPr>
        <w:jc w:val="center"/>
        <w:rPr>
          <w:rFonts w:ascii="Andika" w:hAnsi="Andika" w:cs="Andika"/>
          <w:i/>
          <w:iCs/>
        </w:rPr>
      </w:pPr>
      <w:r w:rsidRPr="00292C29">
        <w:rPr>
          <w:rFonts w:ascii="Andika" w:hAnsi="Andika" w:cs="Andika"/>
          <w:i/>
          <w:iCs/>
          <w:noProof/>
        </w:rPr>
        <mc:AlternateContent>
          <mc:Choice Requires="wps">
            <w:drawing>
              <wp:anchor distT="45720" distB="45720" distL="114300" distR="114300" simplePos="0" relativeHeight="251659264" behindDoc="0" locked="0" layoutInCell="1" allowOverlap="1" wp14:anchorId="734D76BD" wp14:editId="410FBF35">
                <wp:simplePos x="0" y="0"/>
                <wp:positionH relativeFrom="column">
                  <wp:posOffset>-291465</wp:posOffset>
                </wp:positionH>
                <wp:positionV relativeFrom="paragraph">
                  <wp:posOffset>344805</wp:posOffset>
                </wp:positionV>
                <wp:extent cx="7172325" cy="4405630"/>
                <wp:effectExtent l="0" t="0" r="28575"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72325" cy="4405630"/>
                        </a:xfrm>
                        <a:prstGeom prst="rect">
                          <a:avLst/>
                        </a:prstGeom>
                        <a:solidFill>
                          <a:srgbClr val="FFFFFF"/>
                        </a:solidFill>
                        <a:ln w="9525">
                          <a:solidFill>
                            <a:srgbClr val="000000"/>
                          </a:solidFill>
                          <a:miter lim="800000"/>
                          <a:headEnd/>
                          <a:tailEnd/>
                        </a:ln>
                      </wps:spPr>
                      <wps:txbx>
                        <w:txbxContent>
                          <w:p w14:paraId="5C5F4681" w14:textId="1427276D" w:rsidR="006164F7" w:rsidRPr="006164F7" w:rsidRDefault="006164F7" w:rsidP="006164F7">
                            <w:pPr>
                              <w:rPr>
                                <w:rFonts w:ascii="Andika" w:hAnsi="Andika" w:cs="Andika"/>
                              </w:rPr>
                            </w:pPr>
                            <w:r w:rsidRPr="006164F7">
                              <w:rPr>
                                <w:rFonts w:ascii="Andika" w:hAnsi="Andika" w:cs="Andika"/>
                              </w:rPr>
                              <w:t>On the vibrant planet of Mathedonia, nestled amid swirling clouds of crimson and amethyst, lived Emile, a red-hued alien with an insatiable curiosity, and his faithful companion, Aimee, a robotic marvel. Together, they traversed the cosmos, their bond unbreakable.</w:t>
                            </w:r>
                          </w:p>
                          <w:p w14:paraId="5575E80F" w14:textId="7FAEE6E6" w:rsidR="006164F7" w:rsidRPr="006164F7" w:rsidRDefault="006164F7" w:rsidP="006164F7">
                            <w:pPr>
                              <w:rPr>
                                <w:rFonts w:ascii="Andika" w:hAnsi="Andika" w:cs="Andika"/>
                              </w:rPr>
                            </w:pPr>
                            <w:r w:rsidRPr="006164F7">
                              <w:rPr>
                                <w:rFonts w:ascii="Andika" w:hAnsi="Andika" w:cs="Andika"/>
                              </w:rPr>
                              <w:t xml:space="preserve">One day, while exploring a distant asteroid, they stumbled upon a distress signal from a stranded spacecraft. Emile, always eager to lend a helping hand, indicated they should </w:t>
                            </w:r>
                            <w:proofErr w:type="spellStart"/>
                            <w:r w:rsidRPr="006164F7">
                              <w:rPr>
                                <w:rFonts w:ascii="Andika" w:hAnsi="Andika" w:cs="Andika"/>
                              </w:rPr>
                              <w:t>investig</w:t>
                            </w:r>
                            <w:r w:rsidR="001E300F">
                              <w:rPr>
                                <w:rFonts w:ascii="Andika" w:hAnsi="Andika" w:cs="Andika"/>
                              </w:rPr>
                              <w:t>i</w:t>
                            </w:r>
                            <w:r w:rsidRPr="006164F7">
                              <w:rPr>
                                <w:rFonts w:ascii="Andika" w:hAnsi="Andika" w:cs="Andika"/>
                              </w:rPr>
                              <w:t>te</w:t>
                            </w:r>
                            <w:proofErr w:type="spellEnd"/>
                            <w:r w:rsidRPr="006164F7">
                              <w:rPr>
                                <w:rFonts w:ascii="Andika" w:hAnsi="Andika" w:cs="Andika"/>
                              </w:rPr>
                              <w:t xml:space="preserve">. Aimee, with </w:t>
                            </w:r>
                            <w:r w:rsidR="000D2999">
                              <w:rPr>
                                <w:rFonts w:ascii="Andika" w:hAnsi="Andika" w:cs="Andika"/>
                              </w:rPr>
                              <w:t>her</w:t>
                            </w:r>
                            <w:r w:rsidRPr="006164F7">
                              <w:rPr>
                                <w:rFonts w:ascii="Andika" w:hAnsi="Andika" w:cs="Andika"/>
                              </w:rPr>
                              <w:t xml:space="preserve"> </w:t>
                            </w:r>
                            <w:proofErr w:type="spellStart"/>
                            <w:r w:rsidRPr="006164F7">
                              <w:rPr>
                                <w:rFonts w:ascii="Andika" w:hAnsi="Andika" w:cs="Andika"/>
                              </w:rPr>
                              <w:t>immedi</w:t>
                            </w:r>
                            <w:r>
                              <w:rPr>
                                <w:rFonts w:ascii="Andika" w:hAnsi="Andika" w:cs="Andika"/>
                              </w:rPr>
                              <w:t>te</w:t>
                            </w:r>
                            <w:proofErr w:type="spellEnd"/>
                            <w:r>
                              <w:rPr>
                                <w:rFonts w:ascii="Andika" w:hAnsi="Andika" w:cs="Andika"/>
                              </w:rPr>
                              <w:t xml:space="preserve"> </w:t>
                            </w:r>
                            <w:r w:rsidRPr="006164F7">
                              <w:rPr>
                                <w:rFonts w:ascii="Andika" w:hAnsi="Andika" w:cs="Andika"/>
                              </w:rPr>
                              <w:t xml:space="preserve">understanding, </w:t>
                            </w:r>
                            <w:proofErr w:type="spellStart"/>
                            <w:r w:rsidRPr="006164F7">
                              <w:rPr>
                                <w:rFonts w:ascii="Andika" w:hAnsi="Andika" w:cs="Andika"/>
                              </w:rPr>
                              <w:t>communic</w:t>
                            </w:r>
                            <w:r w:rsidR="001E300F">
                              <w:rPr>
                                <w:rFonts w:ascii="Andika" w:hAnsi="Andika" w:cs="Andika"/>
                              </w:rPr>
                              <w:t>e</w:t>
                            </w:r>
                            <w:r w:rsidRPr="006164F7">
                              <w:rPr>
                                <w:rFonts w:ascii="Andika" w:hAnsi="Andika" w:cs="Andika"/>
                              </w:rPr>
                              <w:t>ted</w:t>
                            </w:r>
                            <w:proofErr w:type="spellEnd"/>
                            <w:r w:rsidRPr="006164F7">
                              <w:rPr>
                                <w:rFonts w:ascii="Andika" w:hAnsi="Andika" w:cs="Andika"/>
                              </w:rPr>
                              <w:t xml:space="preserve"> readiness.</w:t>
                            </w:r>
                          </w:p>
                          <w:p w14:paraId="6E2D42A2" w14:textId="2BF93467" w:rsidR="006164F7" w:rsidRPr="006164F7" w:rsidRDefault="006164F7" w:rsidP="006164F7">
                            <w:pPr>
                              <w:rPr>
                                <w:rFonts w:ascii="Andika" w:hAnsi="Andika" w:cs="Andika"/>
                              </w:rPr>
                            </w:pPr>
                            <w:r w:rsidRPr="006164F7">
                              <w:rPr>
                                <w:rFonts w:ascii="Andika" w:hAnsi="Andika" w:cs="Andika"/>
                              </w:rPr>
                              <w:t xml:space="preserve">As they approached the vessel, they found a frantic creature </w:t>
                            </w:r>
                            <w:proofErr w:type="spellStart"/>
                            <w:r w:rsidRPr="006164F7">
                              <w:rPr>
                                <w:rFonts w:ascii="Andika" w:hAnsi="Andika" w:cs="Andika"/>
                              </w:rPr>
                              <w:t>desper</w:t>
                            </w:r>
                            <w:r w:rsidR="001E300F">
                              <w:rPr>
                                <w:rFonts w:ascii="Andika" w:hAnsi="Andika" w:cs="Andika"/>
                              </w:rPr>
                              <w:t>e</w:t>
                            </w:r>
                            <w:r w:rsidRPr="006164F7">
                              <w:rPr>
                                <w:rFonts w:ascii="Andika" w:hAnsi="Andika" w:cs="Andika"/>
                              </w:rPr>
                              <w:t>tely</w:t>
                            </w:r>
                            <w:proofErr w:type="spellEnd"/>
                            <w:r w:rsidRPr="006164F7">
                              <w:rPr>
                                <w:rFonts w:ascii="Andika" w:hAnsi="Andika" w:cs="Andika"/>
                              </w:rPr>
                              <w:t xml:space="preserve"> waving for help. It was a fellow Mathedonian, stranded without fuel. Emile, empathi</w:t>
                            </w:r>
                            <w:r w:rsidR="001E300F">
                              <w:rPr>
                                <w:rFonts w:ascii="Andika" w:hAnsi="Andika" w:cs="Andika"/>
                              </w:rPr>
                              <w:t>s</w:t>
                            </w:r>
                            <w:r w:rsidRPr="006164F7">
                              <w:rPr>
                                <w:rFonts w:ascii="Andika" w:hAnsi="Andika" w:cs="Andika"/>
                              </w:rPr>
                              <w:t xml:space="preserve">ing with the creature's plight, sought to </w:t>
                            </w:r>
                            <w:proofErr w:type="spellStart"/>
                            <w:r w:rsidRPr="006164F7">
                              <w:rPr>
                                <w:rFonts w:ascii="Andika" w:hAnsi="Andika" w:cs="Andika"/>
                              </w:rPr>
                              <w:t>plac</w:t>
                            </w:r>
                            <w:r>
                              <w:rPr>
                                <w:rFonts w:ascii="Andika" w:hAnsi="Andika" w:cs="Andika"/>
                              </w:rPr>
                              <w:t>ite</w:t>
                            </w:r>
                            <w:proofErr w:type="spellEnd"/>
                            <w:r>
                              <w:rPr>
                                <w:rFonts w:ascii="Andika" w:hAnsi="Andika" w:cs="Andika"/>
                              </w:rPr>
                              <w:t xml:space="preserve"> </w:t>
                            </w:r>
                            <w:r w:rsidRPr="006164F7">
                              <w:rPr>
                                <w:rFonts w:ascii="Andika" w:hAnsi="Andika" w:cs="Andika"/>
                              </w:rPr>
                              <w:t>their fears.</w:t>
                            </w:r>
                          </w:p>
                          <w:p w14:paraId="294F88DE" w14:textId="125C1B34" w:rsidR="006164F7" w:rsidRPr="006164F7" w:rsidRDefault="006164F7" w:rsidP="006164F7">
                            <w:pPr>
                              <w:rPr>
                                <w:rFonts w:ascii="Andika" w:hAnsi="Andika" w:cs="Andika"/>
                              </w:rPr>
                            </w:pPr>
                            <w:r w:rsidRPr="006164F7">
                              <w:rPr>
                                <w:rFonts w:ascii="Andika" w:hAnsi="Andika" w:cs="Andika"/>
                              </w:rPr>
                              <w:t xml:space="preserve">With Aimee's </w:t>
                            </w:r>
                            <w:proofErr w:type="spellStart"/>
                            <w:r w:rsidRPr="006164F7">
                              <w:rPr>
                                <w:rFonts w:ascii="Andika" w:hAnsi="Andika" w:cs="Andika"/>
                              </w:rPr>
                              <w:t>delic</w:t>
                            </w:r>
                            <w:r>
                              <w:rPr>
                                <w:rFonts w:ascii="Andika" w:hAnsi="Andika" w:cs="Andika"/>
                              </w:rPr>
                              <w:t>ite</w:t>
                            </w:r>
                            <w:proofErr w:type="spellEnd"/>
                            <w:r>
                              <w:rPr>
                                <w:rFonts w:ascii="Andika" w:hAnsi="Andika" w:cs="Andika"/>
                              </w:rPr>
                              <w:t xml:space="preserve"> </w:t>
                            </w:r>
                            <w:r w:rsidRPr="006164F7">
                              <w:rPr>
                                <w:rFonts w:ascii="Andika" w:hAnsi="Andika" w:cs="Andika"/>
                              </w:rPr>
                              <w:t xml:space="preserve">touch, they refuelled the vessel, much to the alien's relief. Grateful for their assistance, the stranded alien presented them with a </w:t>
                            </w:r>
                            <w:proofErr w:type="spellStart"/>
                            <w:r w:rsidRPr="006164F7">
                              <w:rPr>
                                <w:rFonts w:ascii="Andika" w:hAnsi="Andika" w:cs="Andika"/>
                              </w:rPr>
                              <w:t>certific</w:t>
                            </w:r>
                            <w:r>
                              <w:rPr>
                                <w:rFonts w:ascii="Andika" w:hAnsi="Andika" w:cs="Andika"/>
                              </w:rPr>
                              <w:t>ite</w:t>
                            </w:r>
                            <w:proofErr w:type="spellEnd"/>
                            <w:r>
                              <w:rPr>
                                <w:rFonts w:ascii="Andika" w:hAnsi="Andika" w:cs="Andika"/>
                              </w:rPr>
                              <w:t xml:space="preserve"> </w:t>
                            </w:r>
                            <w:r w:rsidRPr="006164F7">
                              <w:rPr>
                                <w:rFonts w:ascii="Andika" w:hAnsi="Andika" w:cs="Andika"/>
                              </w:rPr>
                              <w:t xml:space="preserve">of gratitude, an act Emile deeply </w:t>
                            </w:r>
                            <w:proofErr w:type="spellStart"/>
                            <w:r w:rsidRPr="006164F7">
                              <w:rPr>
                                <w:rFonts w:ascii="Andika" w:hAnsi="Andika" w:cs="Andika"/>
                              </w:rPr>
                              <w:t>apprecated</w:t>
                            </w:r>
                            <w:proofErr w:type="spellEnd"/>
                            <w:r w:rsidRPr="006164F7">
                              <w:rPr>
                                <w:rFonts w:ascii="Andika" w:hAnsi="Andika" w:cs="Andika"/>
                              </w:rPr>
                              <w:t>.</w:t>
                            </w:r>
                          </w:p>
                          <w:p w14:paraId="79833B27" w14:textId="23DAC3B5" w:rsidR="00B5262D" w:rsidRPr="0080196F" w:rsidRDefault="006164F7" w:rsidP="006164F7">
                            <w:pPr>
                              <w:rPr>
                                <w:rFonts w:ascii="Andika" w:hAnsi="Andika" w:cs="Andika"/>
                              </w:rPr>
                            </w:pPr>
                            <w:r w:rsidRPr="006164F7">
                              <w:rPr>
                                <w:rFonts w:ascii="Andika" w:hAnsi="Andika" w:cs="Andika"/>
                              </w:rPr>
                              <w:t xml:space="preserve">As they bid farewell and watched the spacecraft </w:t>
                            </w:r>
                            <w:proofErr w:type="spellStart"/>
                            <w:r w:rsidRPr="006164F7">
                              <w:rPr>
                                <w:rFonts w:ascii="Andika" w:hAnsi="Andika" w:cs="Andika"/>
                              </w:rPr>
                              <w:t>vac</w:t>
                            </w:r>
                            <w:r>
                              <w:rPr>
                                <w:rFonts w:ascii="Andika" w:hAnsi="Andika" w:cs="Andika"/>
                              </w:rPr>
                              <w:t>ite</w:t>
                            </w:r>
                            <w:proofErr w:type="spellEnd"/>
                            <w:r>
                              <w:rPr>
                                <w:rFonts w:ascii="Andika" w:hAnsi="Andika" w:cs="Andika"/>
                              </w:rPr>
                              <w:t xml:space="preserve"> </w:t>
                            </w:r>
                            <w:r w:rsidRPr="006164F7">
                              <w:rPr>
                                <w:rFonts w:ascii="Andika" w:hAnsi="Andika" w:cs="Andika"/>
                              </w:rPr>
                              <w:t xml:space="preserve">the asteroid, Emile couldn't help but </w:t>
                            </w:r>
                            <w:proofErr w:type="spellStart"/>
                            <w:r w:rsidRPr="006164F7">
                              <w:rPr>
                                <w:rFonts w:ascii="Andika" w:hAnsi="Andika" w:cs="Andika"/>
                              </w:rPr>
                              <w:t>advoc</w:t>
                            </w:r>
                            <w:r>
                              <w:rPr>
                                <w:rFonts w:ascii="Andika" w:hAnsi="Andika" w:cs="Andika"/>
                              </w:rPr>
                              <w:t>ite</w:t>
                            </w:r>
                            <w:proofErr w:type="spellEnd"/>
                            <w:r>
                              <w:rPr>
                                <w:rFonts w:ascii="Andika" w:hAnsi="Andika" w:cs="Andika"/>
                              </w:rPr>
                              <w:t xml:space="preserve"> </w:t>
                            </w:r>
                            <w:r w:rsidRPr="006164F7">
                              <w:rPr>
                                <w:rFonts w:ascii="Andika" w:hAnsi="Andika" w:cs="Andika"/>
                              </w:rPr>
                              <w:t>for kindness and co</w:t>
                            </w:r>
                            <w:r w:rsidR="00922E48">
                              <w:rPr>
                                <w:rFonts w:ascii="Andika" w:hAnsi="Andika" w:cs="Andika"/>
                              </w:rPr>
                              <w:t>-</w:t>
                            </w:r>
                            <w:r w:rsidRPr="006164F7">
                              <w:rPr>
                                <w:rFonts w:ascii="Andika" w:hAnsi="Andika" w:cs="Andika"/>
                              </w:rPr>
                              <w:t>operation across the universe. With Aimee by his side, their adventures continued, their bond stronger than ever. And so, amidst the vast expanse of space, their friendship remained an epic saga of empathy and camaraderie.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4D76BD" id="_x0000_t202" coordsize="21600,21600" o:spt="202" path="m,l,21600r21600,l21600,xe">
                <v:stroke joinstyle="miter"/>
                <v:path gradientshapeok="t" o:connecttype="rect"/>
              </v:shapetype>
              <v:shape id="Text Box 2" o:spid="_x0000_s1026" type="#_x0000_t202" style="position:absolute;left:0;text-align:left;margin-left:-22.95pt;margin-top:27.15pt;width:564.75pt;height:346.9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">
                <v:textbox>
                  <w:txbxContent>
                    <w:p w14:paraId="5C5F4681" w14:textId="1427276D" w:rsidR="006164F7" w:rsidRPr="006164F7" w:rsidRDefault="006164F7" w:rsidP="006164F7">
                      <w:pPr>
                        <w:rPr>
                          <w:rFonts w:ascii="Andika" w:hAnsi="Andika" w:cs="Andika"/>
                        </w:rPr>
                      </w:pPr>
                      <w:r w:rsidRPr="006164F7">
                        <w:rPr>
                          <w:rFonts w:ascii="Andika" w:hAnsi="Andika" w:cs="Andika"/>
                        </w:rPr>
                        <w:t>On the vibrant planet of Mathedonia, nestled amid swirling clouds of crimson and amethyst, lived Emile, a red-hued alien with an insatiable curiosity, and his faithful companion, Aimee, a robotic marvel. Together, they traversed the cosmos, their bond unbreakable.</w:t>
                      </w:r>
                    </w:p>
                    <w:p w14:paraId="5575E80F" w14:textId="7FAEE6E6" w:rsidR="006164F7" w:rsidRPr="006164F7" w:rsidRDefault="006164F7" w:rsidP="006164F7">
                      <w:pPr>
                        <w:rPr>
                          <w:rFonts w:ascii="Andika" w:hAnsi="Andika" w:cs="Andika"/>
                        </w:rPr>
                      </w:pPr>
                      <w:r w:rsidRPr="006164F7">
                        <w:rPr>
                          <w:rFonts w:ascii="Andika" w:hAnsi="Andika" w:cs="Andika"/>
                        </w:rPr>
                        <w:t xml:space="preserve">One day, while exploring a distant asteroid, they stumbled upon a distress signal from a stranded spacecraft. Emile, always eager to lend a helping hand, indicated they should </w:t>
                      </w:r>
                      <w:proofErr w:type="spellStart"/>
                      <w:r w:rsidRPr="006164F7">
                        <w:rPr>
                          <w:rFonts w:ascii="Andika" w:hAnsi="Andika" w:cs="Andika"/>
                        </w:rPr>
                        <w:t>investig</w:t>
                      </w:r>
                      <w:r w:rsidR="001E300F">
                        <w:rPr>
                          <w:rFonts w:ascii="Andika" w:hAnsi="Andika" w:cs="Andika"/>
                        </w:rPr>
                        <w:t>i</w:t>
                      </w:r>
                      <w:r w:rsidRPr="006164F7">
                        <w:rPr>
                          <w:rFonts w:ascii="Andika" w:hAnsi="Andika" w:cs="Andika"/>
                        </w:rPr>
                        <w:t>te</w:t>
                      </w:r>
                      <w:proofErr w:type="spellEnd"/>
                      <w:r w:rsidRPr="006164F7">
                        <w:rPr>
                          <w:rFonts w:ascii="Andika" w:hAnsi="Andika" w:cs="Andika"/>
                        </w:rPr>
                        <w:t xml:space="preserve">. Aimee, with </w:t>
                      </w:r>
                      <w:r w:rsidR="000D2999">
                        <w:rPr>
                          <w:rFonts w:ascii="Andika" w:hAnsi="Andika" w:cs="Andika"/>
                        </w:rPr>
                        <w:t>her</w:t>
                      </w:r>
                      <w:r w:rsidRPr="006164F7">
                        <w:rPr>
                          <w:rFonts w:ascii="Andika" w:hAnsi="Andika" w:cs="Andika"/>
                        </w:rPr>
                        <w:t xml:space="preserve"> </w:t>
                      </w:r>
                      <w:proofErr w:type="spellStart"/>
                      <w:r w:rsidRPr="006164F7">
                        <w:rPr>
                          <w:rFonts w:ascii="Andika" w:hAnsi="Andika" w:cs="Andika"/>
                        </w:rPr>
                        <w:t>immedi</w:t>
                      </w:r>
                      <w:r>
                        <w:rPr>
                          <w:rFonts w:ascii="Andika" w:hAnsi="Andika" w:cs="Andika"/>
                        </w:rPr>
                        <w:t>te</w:t>
                      </w:r>
                      <w:proofErr w:type="spellEnd"/>
                      <w:r>
                        <w:rPr>
                          <w:rFonts w:ascii="Andika" w:hAnsi="Andika" w:cs="Andika"/>
                        </w:rPr>
                        <w:t xml:space="preserve"> </w:t>
                      </w:r>
                      <w:r w:rsidRPr="006164F7">
                        <w:rPr>
                          <w:rFonts w:ascii="Andika" w:hAnsi="Andika" w:cs="Andika"/>
                        </w:rPr>
                        <w:t xml:space="preserve">understanding, </w:t>
                      </w:r>
                      <w:proofErr w:type="spellStart"/>
                      <w:r w:rsidRPr="006164F7">
                        <w:rPr>
                          <w:rFonts w:ascii="Andika" w:hAnsi="Andika" w:cs="Andika"/>
                        </w:rPr>
                        <w:t>communic</w:t>
                      </w:r>
                      <w:r w:rsidR="001E300F">
                        <w:rPr>
                          <w:rFonts w:ascii="Andika" w:hAnsi="Andika" w:cs="Andika"/>
                        </w:rPr>
                        <w:t>e</w:t>
                      </w:r>
                      <w:r w:rsidRPr="006164F7">
                        <w:rPr>
                          <w:rFonts w:ascii="Andika" w:hAnsi="Andika" w:cs="Andika"/>
                        </w:rPr>
                        <w:t>ted</w:t>
                      </w:r>
                      <w:proofErr w:type="spellEnd"/>
                      <w:r w:rsidRPr="006164F7">
                        <w:rPr>
                          <w:rFonts w:ascii="Andika" w:hAnsi="Andika" w:cs="Andika"/>
                        </w:rPr>
                        <w:t xml:space="preserve"> readiness.</w:t>
                      </w:r>
                    </w:p>
                    <w:p w14:paraId="6E2D42A2" w14:textId="2BF93467" w:rsidR="006164F7" w:rsidRPr="006164F7" w:rsidRDefault="006164F7" w:rsidP="006164F7">
                      <w:pPr>
                        <w:rPr>
                          <w:rFonts w:ascii="Andika" w:hAnsi="Andika" w:cs="Andika"/>
                        </w:rPr>
                      </w:pPr>
                      <w:r w:rsidRPr="006164F7">
                        <w:rPr>
                          <w:rFonts w:ascii="Andika" w:hAnsi="Andika" w:cs="Andika"/>
                        </w:rPr>
                        <w:t xml:space="preserve">As they approached the vessel, they found a frantic creature </w:t>
                      </w:r>
                      <w:proofErr w:type="spellStart"/>
                      <w:r w:rsidRPr="006164F7">
                        <w:rPr>
                          <w:rFonts w:ascii="Andika" w:hAnsi="Andika" w:cs="Andika"/>
                        </w:rPr>
                        <w:t>desper</w:t>
                      </w:r>
                      <w:r w:rsidR="001E300F">
                        <w:rPr>
                          <w:rFonts w:ascii="Andika" w:hAnsi="Andika" w:cs="Andika"/>
                        </w:rPr>
                        <w:t>e</w:t>
                      </w:r>
                      <w:r w:rsidRPr="006164F7">
                        <w:rPr>
                          <w:rFonts w:ascii="Andika" w:hAnsi="Andika" w:cs="Andika"/>
                        </w:rPr>
                        <w:t>tely</w:t>
                      </w:r>
                      <w:proofErr w:type="spellEnd"/>
                      <w:r w:rsidRPr="006164F7">
                        <w:rPr>
                          <w:rFonts w:ascii="Andika" w:hAnsi="Andika" w:cs="Andika"/>
                        </w:rPr>
                        <w:t xml:space="preserve"> waving for help. It was a fellow Mathedonian, stranded without fuel. Emile, empathi</w:t>
                      </w:r>
                      <w:r w:rsidR="001E300F">
                        <w:rPr>
                          <w:rFonts w:ascii="Andika" w:hAnsi="Andika" w:cs="Andika"/>
                        </w:rPr>
                        <w:t>s</w:t>
                      </w:r>
                      <w:r w:rsidRPr="006164F7">
                        <w:rPr>
                          <w:rFonts w:ascii="Andika" w:hAnsi="Andika" w:cs="Andika"/>
                        </w:rPr>
                        <w:t xml:space="preserve">ing with the creature's plight, sought to </w:t>
                      </w:r>
                      <w:proofErr w:type="spellStart"/>
                      <w:r w:rsidRPr="006164F7">
                        <w:rPr>
                          <w:rFonts w:ascii="Andika" w:hAnsi="Andika" w:cs="Andika"/>
                        </w:rPr>
                        <w:t>plac</w:t>
                      </w:r>
                      <w:r>
                        <w:rPr>
                          <w:rFonts w:ascii="Andika" w:hAnsi="Andika" w:cs="Andika"/>
                        </w:rPr>
                        <w:t>ite</w:t>
                      </w:r>
                      <w:proofErr w:type="spellEnd"/>
                      <w:r>
                        <w:rPr>
                          <w:rFonts w:ascii="Andika" w:hAnsi="Andika" w:cs="Andika"/>
                        </w:rPr>
                        <w:t xml:space="preserve"> </w:t>
                      </w:r>
                      <w:r w:rsidRPr="006164F7">
                        <w:rPr>
                          <w:rFonts w:ascii="Andika" w:hAnsi="Andika" w:cs="Andika"/>
                        </w:rPr>
                        <w:t>their fears.</w:t>
                      </w:r>
                    </w:p>
                    <w:p w14:paraId="294F88DE" w14:textId="125C1B34" w:rsidR="006164F7" w:rsidRPr="006164F7" w:rsidRDefault="006164F7" w:rsidP="006164F7">
                      <w:pPr>
                        <w:rPr>
                          <w:rFonts w:ascii="Andika" w:hAnsi="Andika" w:cs="Andika"/>
                        </w:rPr>
                      </w:pPr>
                      <w:r w:rsidRPr="006164F7">
                        <w:rPr>
                          <w:rFonts w:ascii="Andika" w:hAnsi="Andika" w:cs="Andika"/>
                        </w:rPr>
                        <w:t xml:space="preserve">With Aimee's </w:t>
                      </w:r>
                      <w:proofErr w:type="spellStart"/>
                      <w:r w:rsidRPr="006164F7">
                        <w:rPr>
                          <w:rFonts w:ascii="Andika" w:hAnsi="Andika" w:cs="Andika"/>
                        </w:rPr>
                        <w:t>delic</w:t>
                      </w:r>
                      <w:r>
                        <w:rPr>
                          <w:rFonts w:ascii="Andika" w:hAnsi="Andika" w:cs="Andika"/>
                        </w:rPr>
                        <w:t>ite</w:t>
                      </w:r>
                      <w:proofErr w:type="spellEnd"/>
                      <w:r>
                        <w:rPr>
                          <w:rFonts w:ascii="Andika" w:hAnsi="Andika" w:cs="Andika"/>
                        </w:rPr>
                        <w:t xml:space="preserve"> </w:t>
                      </w:r>
                      <w:r w:rsidRPr="006164F7">
                        <w:rPr>
                          <w:rFonts w:ascii="Andika" w:hAnsi="Andika" w:cs="Andika"/>
                        </w:rPr>
                        <w:t xml:space="preserve">touch, they refuelled the vessel, much to the alien's relief. Grateful for their assistance, the stranded alien presented them with a </w:t>
                      </w:r>
                      <w:proofErr w:type="spellStart"/>
                      <w:r w:rsidRPr="006164F7">
                        <w:rPr>
                          <w:rFonts w:ascii="Andika" w:hAnsi="Andika" w:cs="Andika"/>
                        </w:rPr>
                        <w:t>certific</w:t>
                      </w:r>
                      <w:r>
                        <w:rPr>
                          <w:rFonts w:ascii="Andika" w:hAnsi="Andika" w:cs="Andika"/>
                        </w:rPr>
                        <w:t>ite</w:t>
                      </w:r>
                      <w:proofErr w:type="spellEnd"/>
                      <w:r>
                        <w:rPr>
                          <w:rFonts w:ascii="Andika" w:hAnsi="Andika" w:cs="Andika"/>
                        </w:rPr>
                        <w:t xml:space="preserve"> </w:t>
                      </w:r>
                      <w:r w:rsidRPr="006164F7">
                        <w:rPr>
                          <w:rFonts w:ascii="Andika" w:hAnsi="Andika" w:cs="Andika"/>
                        </w:rPr>
                        <w:t xml:space="preserve">of gratitude, an act Emile deeply </w:t>
                      </w:r>
                      <w:proofErr w:type="spellStart"/>
                      <w:r w:rsidRPr="006164F7">
                        <w:rPr>
                          <w:rFonts w:ascii="Andika" w:hAnsi="Andika" w:cs="Andika"/>
                        </w:rPr>
                        <w:t>apprecated</w:t>
                      </w:r>
                      <w:proofErr w:type="spellEnd"/>
                      <w:r w:rsidRPr="006164F7">
                        <w:rPr>
                          <w:rFonts w:ascii="Andika" w:hAnsi="Andika" w:cs="Andika"/>
                        </w:rPr>
                        <w:t>.</w:t>
                      </w:r>
                    </w:p>
                    <w:p w14:paraId="79833B27" w14:textId="23DAC3B5" w:rsidR="00B5262D" w:rsidRPr="0080196F" w:rsidRDefault="006164F7" w:rsidP="006164F7">
                      <w:pPr>
                        <w:rPr>
                          <w:rFonts w:ascii="Andika" w:hAnsi="Andika" w:cs="Andika"/>
                        </w:rPr>
                      </w:pPr>
                      <w:r w:rsidRPr="006164F7">
                        <w:rPr>
                          <w:rFonts w:ascii="Andika" w:hAnsi="Andika" w:cs="Andika"/>
                        </w:rPr>
                        <w:t xml:space="preserve">As they bid farewell and watched the spacecraft </w:t>
                      </w:r>
                      <w:proofErr w:type="spellStart"/>
                      <w:r w:rsidRPr="006164F7">
                        <w:rPr>
                          <w:rFonts w:ascii="Andika" w:hAnsi="Andika" w:cs="Andika"/>
                        </w:rPr>
                        <w:t>vac</w:t>
                      </w:r>
                      <w:r>
                        <w:rPr>
                          <w:rFonts w:ascii="Andika" w:hAnsi="Andika" w:cs="Andika"/>
                        </w:rPr>
                        <w:t>ite</w:t>
                      </w:r>
                      <w:proofErr w:type="spellEnd"/>
                      <w:r>
                        <w:rPr>
                          <w:rFonts w:ascii="Andika" w:hAnsi="Andika" w:cs="Andika"/>
                        </w:rPr>
                        <w:t xml:space="preserve"> </w:t>
                      </w:r>
                      <w:r w:rsidRPr="006164F7">
                        <w:rPr>
                          <w:rFonts w:ascii="Andika" w:hAnsi="Andika" w:cs="Andika"/>
                        </w:rPr>
                        <w:t xml:space="preserve">the asteroid, Emile couldn't help but </w:t>
                      </w:r>
                      <w:proofErr w:type="spellStart"/>
                      <w:r w:rsidRPr="006164F7">
                        <w:rPr>
                          <w:rFonts w:ascii="Andika" w:hAnsi="Andika" w:cs="Andika"/>
                        </w:rPr>
                        <w:t>advoc</w:t>
                      </w:r>
                      <w:r>
                        <w:rPr>
                          <w:rFonts w:ascii="Andika" w:hAnsi="Andika" w:cs="Andika"/>
                        </w:rPr>
                        <w:t>ite</w:t>
                      </w:r>
                      <w:proofErr w:type="spellEnd"/>
                      <w:r>
                        <w:rPr>
                          <w:rFonts w:ascii="Andika" w:hAnsi="Andika" w:cs="Andika"/>
                        </w:rPr>
                        <w:t xml:space="preserve"> </w:t>
                      </w:r>
                      <w:r w:rsidRPr="006164F7">
                        <w:rPr>
                          <w:rFonts w:ascii="Andika" w:hAnsi="Andika" w:cs="Andika"/>
                        </w:rPr>
                        <w:t>for kindness and co</w:t>
                      </w:r>
                      <w:r w:rsidR="00922E48">
                        <w:rPr>
                          <w:rFonts w:ascii="Andika" w:hAnsi="Andika" w:cs="Andika"/>
                        </w:rPr>
                        <w:t>-</w:t>
                      </w:r>
                      <w:r w:rsidRPr="006164F7">
                        <w:rPr>
                          <w:rFonts w:ascii="Andika" w:hAnsi="Andika" w:cs="Andika"/>
                        </w:rPr>
                        <w:t>operation across the universe. With Aimee by his side, their adventures continued, their bond stronger than ever. And so, amidst the vast expanse of space, their friendship remained an epic saga of empathy and camaraderie.</w:t>
                      </w:r>
                    </w:p>
                  </w:txbxContent>
                </v:textbox>
                <w10:wrap type="square"/>
              </v:shape>
            </w:pict>
          </mc:Fallback>
        </mc:AlternateContent>
      </w:r>
      <w:r w:rsidR="00292C29" w:rsidRPr="00292C29">
        <w:rPr>
          <w:rFonts w:ascii="Andika" w:hAnsi="Andika" w:cs="Andika"/>
          <w:i/>
          <w:iCs/>
        </w:rPr>
        <w:t xml:space="preserve">Underline </w:t>
      </w:r>
      <w:r w:rsidR="00E612D3" w:rsidRPr="00292C29">
        <w:rPr>
          <w:rFonts w:ascii="Andika" w:hAnsi="Andika" w:cs="Andika"/>
          <w:i/>
          <w:iCs/>
        </w:rPr>
        <w:t xml:space="preserve">the </w:t>
      </w:r>
      <w:r w:rsidR="00657697">
        <w:rPr>
          <w:rFonts w:ascii="Andika" w:hAnsi="Andika" w:cs="Andika"/>
          <w:i/>
          <w:iCs/>
        </w:rPr>
        <w:t>9</w:t>
      </w:r>
      <w:r w:rsidR="00883B5D" w:rsidRPr="00292C29">
        <w:rPr>
          <w:rFonts w:ascii="Andika" w:hAnsi="Andika" w:cs="Andika"/>
          <w:i/>
          <w:iCs/>
        </w:rPr>
        <w:t xml:space="preserve"> </w:t>
      </w:r>
      <w:r w:rsidR="00292C29" w:rsidRPr="00292C29">
        <w:rPr>
          <w:rFonts w:ascii="Andika" w:hAnsi="Andika" w:cs="Andika"/>
          <w:i/>
          <w:iCs/>
        </w:rPr>
        <w:t>spelling mistakes</w:t>
      </w:r>
      <w:r w:rsidR="002B3875">
        <w:rPr>
          <w:rFonts w:ascii="Andika" w:hAnsi="Andika" w:cs="Andika"/>
          <w:i/>
          <w:iCs/>
        </w:rPr>
        <w:t xml:space="preserve"> </w:t>
      </w:r>
      <w:r w:rsidR="00E612D3" w:rsidRPr="00E612D3">
        <w:rPr>
          <w:rFonts w:ascii="Andika" w:hAnsi="Andika" w:cs="Andika"/>
          <w:i/>
          <w:iCs/>
        </w:rPr>
        <w:t xml:space="preserve">in the below story and write out the correct </w:t>
      </w:r>
      <w:r w:rsidR="002B3875">
        <w:rPr>
          <w:rFonts w:ascii="Andika" w:hAnsi="Andika" w:cs="Andika"/>
          <w:i/>
          <w:iCs/>
        </w:rPr>
        <w:t xml:space="preserve">version </w:t>
      </w:r>
      <w:r w:rsidR="00E612D3">
        <w:rPr>
          <w:rFonts w:ascii="Andika" w:hAnsi="Andika" w:cs="Andika"/>
          <w:i/>
          <w:iCs/>
        </w:rPr>
        <w:t>on this sheet.</w:t>
      </w:r>
    </w:p>
    <w:p w14:paraId="0E13BD8C" w14:textId="77777777" w:rsidR="001B1F8A" w:rsidRDefault="001B1F8A" w:rsidP="00FE3996">
      <w:pPr>
        <w:jc w:val="center"/>
        <w:rPr>
          <w:rFonts w:ascii="Andika" w:hAnsi="Andika" w:cs="Andika"/>
          <w:i/>
          <w:iCs/>
        </w:rPr>
      </w:pPr>
    </w:p>
    <w:tbl>
      <w:tblPr>
        <w:tblStyle w:val="TableGrid"/>
        <w:tblW w:w="10485" w:type="dxa"/>
        <w:tblLook w:val="04A0" w:firstRow="1" w:lastRow="0" w:firstColumn="1" w:lastColumn="0" w:noHBand="0" w:noVBand="1"/>
      </w:tblPr>
      <w:tblGrid>
        <w:gridCol w:w="2081"/>
        <w:gridCol w:w="2110"/>
        <w:gridCol w:w="2041"/>
        <w:gridCol w:w="2266"/>
        <w:gridCol w:w="1987"/>
      </w:tblGrid>
      <w:tr w:rsidR="00E469B9" w14:paraId="7C99CD2B" w14:textId="77777777" w:rsidTr="00657697">
        <w:tc>
          <w:tcPr>
            <w:tcW w:w="2081" w:type="dxa"/>
            <w:tcBorders>
              <w:bottom w:val="single" w:sz="4" w:space="0" w:color="auto"/>
            </w:tcBorders>
          </w:tcPr>
          <w:p w14:paraId="3D97036D" w14:textId="2F0852C7" w:rsidR="00E469B9" w:rsidRDefault="00E469B9" w:rsidP="00E469B9">
            <w:r>
              <w:t xml:space="preserve">1. </w:t>
            </w:r>
          </w:p>
        </w:tc>
        <w:tc>
          <w:tcPr>
            <w:tcW w:w="2110" w:type="dxa"/>
            <w:tcBorders>
              <w:bottom w:val="single" w:sz="4" w:space="0" w:color="auto"/>
            </w:tcBorders>
          </w:tcPr>
          <w:p w14:paraId="2D97CC7A" w14:textId="77777777" w:rsidR="00E469B9" w:rsidRDefault="00E469B9" w:rsidP="00E469B9">
            <w:r>
              <w:t>2.</w:t>
            </w:r>
          </w:p>
          <w:p w14:paraId="6802CE21" w14:textId="77777777" w:rsidR="00E469B9" w:rsidRDefault="00E469B9" w:rsidP="00E469B9"/>
          <w:p w14:paraId="656B3B1F" w14:textId="6C929C18" w:rsidR="00E469B9" w:rsidRDefault="00E469B9" w:rsidP="00E469B9"/>
        </w:tc>
        <w:tc>
          <w:tcPr>
            <w:tcW w:w="2041" w:type="dxa"/>
            <w:tcBorders>
              <w:bottom w:val="single" w:sz="4" w:space="0" w:color="auto"/>
            </w:tcBorders>
          </w:tcPr>
          <w:p w14:paraId="65EE7A67" w14:textId="2B62C754" w:rsidR="00E469B9" w:rsidRDefault="00E469B9" w:rsidP="00E469B9">
            <w:r>
              <w:t xml:space="preserve">3. </w:t>
            </w:r>
          </w:p>
        </w:tc>
        <w:tc>
          <w:tcPr>
            <w:tcW w:w="2266" w:type="dxa"/>
            <w:tcBorders>
              <w:bottom w:val="single" w:sz="4" w:space="0" w:color="auto"/>
            </w:tcBorders>
          </w:tcPr>
          <w:p w14:paraId="5DC7FBE3" w14:textId="0785AB19" w:rsidR="00E469B9" w:rsidRDefault="00E469B9" w:rsidP="00E469B9">
            <w:r>
              <w:t>4.</w:t>
            </w:r>
          </w:p>
        </w:tc>
        <w:tc>
          <w:tcPr>
            <w:tcW w:w="1987" w:type="dxa"/>
            <w:tcBorders>
              <w:bottom w:val="single" w:sz="4" w:space="0" w:color="auto"/>
              <w:right w:val="single" w:sz="4" w:space="0" w:color="auto"/>
            </w:tcBorders>
          </w:tcPr>
          <w:p w14:paraId="5C171552" w14:textId="3AAED0D6" w:rsidR="00E469B9" w:rsidRDefault="00E469B9" w:rsidP="00E469B9">
            <w:r>
              <w:t>5.</w:t>
            </w:r>
          </w:p>
        </w:tc>
      </w:tr>
      <w:tr w:rsidR="00C060B7" w14:paraId="338028D0" w14:textId="77777777" w:rsidTr="00657697">
        <w:tc>
          <w:tcPr>
            <w:tcW w:w="2081" w:type="dxa"/>
            <w:tcBorders>
              <w:right w:val="single" w:sz="4" w:space="0" w:color="auto"/>
            </w:tcBorders>
          </w:tcPr>
          <w:p w14:paraId="48E100BD" w14:textId="78FF6B19" w:rsidR="00C060B7" w:rsidRDefault="00C060B7" w:rsidP="00E469B9">
            <w:r>
              <w:t>6.</w:t>
            </w:r>
          </w:p>
        </w:tc>
        <w:tc>
          <w:tcPr>
            <w:tcW w:w="2110" w:type="dxa"/>
            <w:tcBorders>
              <w:left w:val="single" w:sz="4" w:space="0" w:color="auto"/>
              <w:bottom w:val="single" w:sz="4" w:space="0" w:color="auto"/>
              <w:right w:val="single" w:sz="4" w:space="0" w:color="auto"/>
            </w:tcBorders>
          </w:tcPr>
          <w:p w14:paraId="6492C975" w14:textId="53AC8CB8" w:rsidR="00C060B7" w:rsidRDefault="00C060B7" w:rsidP="00E469B9">
            <w:r>
              <w:t>7.</w:t>
            </w:r>
          </w:p>
          <w:p w14:paraId="064AEE72" w14:textId="77777777" w:rsidR="00C060B7" w:rsidRDefault="00C060B7" w:rsidP="00E469B9"/>
          <w:p w14:paraId="7AE63DBB" w14:textId="77777777" w:rsidR="00C060B7" w:rsidRDefault="00C060B7" w:rsidP="00E469B9"/>
        </w:tc>
        <w:tc>
          <w:tcPr>
            <w:tcW w:w="2041" w:type="dxa"/>
            <w:tcBorders>
              <w:left w:val="single" w:sz="4" w:space="0" w:color="auto"/>
              <w:bottom w:val="single" w:sz="4" w:space="0" w:color="auto"/>
              <w:right w:val="single" w:sz="4" w:space="0" w:color="auto"/>
            </w:tcBorders>
          </w:tcPr>
          <w:p w14:paraId="5AF89B39" w14:textId="014443CE" w:rsidR="00C060B7" w:rsidRDefault="00C060B7" w:rsidP="00E469B9">
            <w:r>
              <w:t>8.</w:t>
            </w:r>
          </w:p>
        </w:tc>
        <w:tc>
          <w:tcPr>
            <w:tcW w:w="2266" w:type="dxa"/>
            <w:tcBorders>
              <w:left w:val="single" w:sz="4" w:space="0" w:color="auto"/>
              <w:bottom w:val="single" w:sz="4" w:space="0" w:color="auto"/>
              <w:right w:val="single" w:sz="4" w:space="0" w:color="auto"/>
            </w:tcBorders>
          </w:tcPr>
          <w:p w14:paraId="64AB0874" w14:textId="5E154487" w:rsidR="00C060B7" w:rsidRDefault="00E2030A" w:rsidP="00E469B9">
            <w:r>
              <w:t>9.</w:t>
            </w:r>
          </w:p>
          <w:p w14:paraId="6DDB1E6D" w14:textId="6F888D8B" w:rsidR="00C060B7" w:rsidRDefault="00C060B7" w:rsidP="00E469B9"/>
        </w:tc>
        <w:tc>
          <w:tcPr>
            <w:tcW w:w="1987" w:type="dxa"/>
            <w:tcBorders>
              <w:left w:val="single" w:sz="4" w:space="0" w:color="auto"/>
              <w:bottom w:val="nil"/>
              <w:right w:val="nil"/>
            </w:tcBorders>
          </w:tcPr>
          <w:p w14:paraId="0A2B203B" w14:textId="4C6180E8" w:rsidR="00C060B7" w:rsidRDefault="00C060B7" w:rsidP="00E469B9"/>
        </w:tc>
      </w:tr>
      <w:tr w:rsidR="00A442B4" w14:paraId="16F86DB7" w14:textId="77777777" w:rsidTr="00657697">
        <w:tc>
          <w:tcPr>
            <w:tcW w:w="2081" w:type="dxa"/>
            <w:tcBorders>
              <w:left w:val="nil"/>
              <w:bottom w:val="nil"/>
              <w:right w:val="nil"/>
            </w:tcBorders>
          </w:tcPr>
          <w:p w14:paraId="13522172" w14:textId="74CF63E1" w:rsidR="00A442B4" w:rsidRDefault="00A442B4" w:rsidP="00E469B9"/>
        </w:tc>
        <w:tc>
          <w:tcPr>
            <w:tcW w:w="2110" w:type="dxa"/>
            <w:tcBorders>
              <w:top w:val="nil"/>
              <w:left w:val="nil"/>
              <w:bottom w:val="nil"/>
              <w:right w:val="nil"/>
            </w:tcBorders>
          </w:tcPr>
          <w:p w14:paraId="50D9D0D4" w14:textId="13121508" w:rsidR="00A442B4" w:rsidRDefault="00A442B4" w:rsidP="00E469B9"/>
        </w:tc>
        <w:tc>
          <w:tcPr>
            <w:tcW w:w="2041" w:type="dxa"/>
            <w:tcBorders>
              <w:top w:val="nil"/>
              <w:left w:val="nil"/>
              <w:bottom w:val="nil"/>
              <w:right w:val="nil"/>
            </w:tcBorders>
          </w:tcPr>
          <w:p w14:paraId="4F2D3A9E" w14:textId="77777777" w:rsidR="00A442B4" w:rsidRDefault="00A442B4" w:rsidP="00E469B9"/>
        </w:tc>
        <w:tc>
          <w:tcPr>
            <w:tcW w:w="2266" w:type="dxa"/>
            <w:tcBorders>
              <w:top w:val="nil"/>
              <w:left w:val="nil"/>
              <w:bottom w:val="nil"/>
              <w:right w:val="nil"/>
            </w:tcBorders>
          </w:tcPr>
          <w:p w14:paraId="152EA4EE" w14:textId="77777777" w:rsidR="00A442B4" w:rsidRDefault="00A442B4" w:rsidP="00E469B9"/>
        </w:tc>
        <w:tc>
          <w:tcPr>
            <w:tcW w:w="1987" w:type="dxa"/>
            <w:tcBorders>
              <w:top w:val="nil"/>
              <w:left w:val="nil"/>
              <w:bottom w:val="nil"/>
              <w:right w:val="nil"/>
            </w:tcBorders>
          </w:tcPr>
          <w:p w14:paraId="3979F6A8" w14:textId="77777777" w:rsidR="00A442B4" w:rsidRDefault="00A442B4" w:rsidP="00E469B9"/>
        </w:tc>
      </w:tr>
      <w:tr w:rsidR="004242B8" w14:paraId="77EE4A7B" w14:textId="77777777" w:rsidTr="00BB2EAD">
        <w:tc>
          <w:tcPr>
            <w:tcW w:w="2081" w:type="dxa"/>
            <w:tcBorders>
              <w:top w:val="nil"/>
              <w:left w:val="nil"/>
              <w:bottom w:val="nil"/>
              <w:right w:val="nil"/>
            </w:tcBorders>
          </w:tcPr>
          <w:p w14:paraId="41D1FD31" w14:textId="77777777" w:rsidR="004242B8" w:rsidRDefault="004242B8" w:rsidP="00E469B9"/>
          <w:p w14:paraId="20CCB84A" w14:textId="2BBB3A2B" w:rsidR="004242B8" w:rsidRDefault="004242B8" w:rsidP="00E469B9"/>
        </w:tc>
        <w:tc>
          <w:tcPr>
            <w:tcW w:w="2110" w:type="dxa"/>
            <w:tcBorders>
              <w:top w:val="nil"/>
              <w:left w:val="nil"/>
              <w:bottom w:val="nil"/>
              <w:right w:val="nil"/>
            </w:tcBorders>
          </w:tcPr>
          <w:p w14:paraId="68C6B5FD" w14:textId="24B0C538" w:rsidR="004242B8" w:rsidRDefault="004242B8" w:rsidP="00E469B9"/>
        </w:tc>
        <w:tc>
          <w:tcPr>
            <w:tcW w:w="2041" w:type="dxa"/>
            <w:tcBorders>
              <w:top w:val="nil"/>
              <w:left w:val="nil"/>
              <w:bottom w:val="nil"/>
              <w:right w:val="nil"/>
            </w:tcBorders>
          </w:tcPr>
          <w:p w14:paraId="2A409336" w14:textId="5492F43E" w:rsidR="004242B8" w:rsidRDefault="004242B8" w:rsidP="00E469B9"/>
        </w:tc>
        <w:tc>
          <w:tcPr>
            <w:tcW w:w="2266" w:type="dxa"/>
            <w:tcBorders>
              <w:top w:val="nil"/>
              <w:left w:val="nil"/>
              <w:bottom w:val="nil"/>
              <w:right w:val="nil"/>
            </w:tcBorders>
          </w:tcPr>
          <w:p w14:paraId="0A5C5277" w14:textId="77777777" w:rsidR="004242B8" w:rsidRDefault="004242B8" w:rsidP="00E469B9"/>
        </w:tc>
        <w:tc>
          <w:tcPr>
            <w:tcW w:w="1987" w:type="dxa"/>
            <w:tcBorders>
              <w:top w:val="nil"/>
              <w:left w:val="nil"/>
              <w:bottom w:val="nil"/>
              <w:right w:val="nil"/>
            </w:tcBorders>
          </w:tcPr>
          <w:p w14:paraId="12D45C86" w14:textId="77777777" w:rsidR="004242B8" w:rsidRDefault="004242B8" w:rsidP="00E469B9"/>
        </w:tc>
      </w:tr>
    </w:tbl>
    <w:p w14:paraId="68162406" w14:textId="77777777" w:rsidR="00682856" w:rsidRDefault="00682856" w:rsidP="00E612D3"/>
    <w:p w14:paraId="1ADA7BD0" w14:textId="77777777" w:rsidR="0048313D" w:rsidRPr="0048313D" w:rsidRDefault="0048313D" w:rsidP="0048313D"/>
    <w:p w14:paraId="24CB034C" w14:textId="77777777" w:rsidR="0048313D" w:rsidRPr="0048313D" w:rsidRDefault="0048313D" w:rsidP="0048313D"/>
    <w:p w14:paraId="0B9F8816" w14:textId="77777777" w:rsidR="0048313D" w:rsidRPr="0048313D" w:rsidRDefault="0048313D" w:rsidP="0048313D"/>
    <w:p w14:paraId="2E38E65D" w14:textId="77777777" w:rsidR="0048313D" w:rsidRPr="0048313D" w:rsidRDefault="0048313D" w:rsidP="0048313D"/>
    <w:p w14:paraId="5272F1D8" w14:textId="77777777" w:rsidR="0048313D" w:rsidRPr="0048313D" w:rsidRDefault="0048313D" w:rsidP="0048313D"/>
    <w:p w14:paraId="1A525EBC" w14:textId="77777777" w:rsidR="0048313D" w:rsidRPr="0048313D" w:rsidRDefault="0048313D" w:rsidP="0048313D"/>
    <w:p w14:paraId="256057EA" w14:textId="77777777" w:rsidR="0048313D" w:rsidRPr="0048313D" w:rsidRDefault="0048313D" w:rsidP="0048313D"/>
    <w:p w14:paraId="789879DD" w14:textId="0C881CC8" w:rsidR="0048313D" w:rsidRPr="0048313D" w:rsidRDefault="0048313D" w:rsidP="0048313D">
      <w:pPr>
        <w:tabs>
          <w:tab w:val="left" w:pos="6240"/>
        </w:tabs>
      </w:pPr>
      <w:r>
        <w:lastRenderedPageBreak/>
        <w:tab/>
      </w:r>
    </w:p>
    <w:sectPr w:rsidR="0048313D" w:rsidRPr="0048313D" w:rsidSect="008A70A5">
      <w:headerReference w:type="even" r:id="rId6"/>
      <w:headerReference w:type="default" r:id="rId7"/>
      <w:footerReference w:type="even" r:id="rId8"/>
      <w:footerReference w:type="default" r:id="rId9"/>
      <w:headerReference w:type="first" r:id="rId10"/>
      <w:footerReference w:type="first" r:id="rId1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BC5F1" w14:textId="77777777" w:rsidR="009B5B2C" w:rsidRDefault="009B5B2C" w:rsidP="00E612D3">
      <w:pPr>
        <w:spacing w:after="0" w:line="240" w:lineRule="auto"/>
      </w:pPr>
      <w:r>
        <w:separator/>
      </w:r>
    </w:p>
  </w:endnote>
  <w:endnote w:type="continuationSeparator" w:id="0">
    <w:p w14:paraId="4A3F7B60" w14:textId="77777777" w:rsidR="009B5B2C" w:rsidRDefault="009B5B2C" w:rsidP="00E61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24B5" w14:textId="77777777" w:rsidR="0048313D" w:rsidRDefault="004831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32" w:type="dxa"/>
      <w:tblInd w:w="-142" w:type="dxa"/>
      <w:tblLook w:val="04A0" w:firstRow="1" w:lastRow="0" w:firstColumn="1" w:lastColumn="0" w:noHBand="0" w:noVBand="1"/>
    </w:tblPr>
    <w:tblGrid>
      <w:gridCol w:w="3828"/>
      <w:gridCol w:w="4961"/>
      <w:gridCol w:w="1843"/>
    </w:tblGrid>
    <w:tr w:rsidR="0048313D" w14:paraId="418A9DBA" w14:textId="77777777" w:rsidTr="00AE2525">
      <w:tc>
        <w:tcPr>
          <w:tcW w:w="3828" w:type="dxa"/>
          <w:hideMark/>
        </w:tcPr>
        <w:p w14:paraId="3F84397E" w14:textId="77777777" w:rsidR="0048313D" w:rsidRDefault="0048313D" w:rsidP="0048313D">
          <w:pPr>
            <w:tabs>
              <w:tab w:val="left" w:pos="7695"/>
            </w:tabs>
            <w:jc w:val="both"/>
            <w:rPr>
              <w:color w:val="BFBFBF" w:themeColor="background1" w:themeShade="BF"/>
              <w:sz w:val="20"/>
              <w:szCs w:val="20"/>
            </w:rPr>
          </w:pPr>
          <w:hyperlink r:id="rId1" w:history="1">
            <w:r>
              <w:rPr>
                <w:rStyle w:val="Hyperlink"/>
                <w:sz w:val="20"/>
                <w:szCs w:val="20"/>
              </w:rPr>
              <w:t>Feedback</w:t>
            </w:r>
          </w:hyperlink>
        </w:p>
      </w:tc>
      <w:tc>
        <w:tcPr>
          <w:tcW w:w="4961" w:type="dxa"/>
          <w:hideMark/>
        </w:tcPr>
        <w:p w14:paraId="4E9E5A49" w14:textId="77777777" w:rsidR="0048313D" w:rsidRDefault="0048313D" w:rsidP="0048313D">
          <w:pPr>
            <w:tabs>
              <w:tab w:val="left" w:pos="7695"/>
            </w:tabs>
            <w:jc w:val="both"/>
            <w:rPr>
              <w:color w:val="BFBFBF" w:themeColor="background1" w:themeShade="BF"/>
              <w:sz w:val="20"/>
              <w:szCs w:val="20"/>
            </w:rPr>
          </w:pPr>
          <w:r>
            <w:rPr>
              <w:color w:val="BFBFBF" w:themeColor="background1" w:themeShade="BF"/>
              <w:sz w:val="20"/>
              <w:szCs w:val="20"/>
            </w:rPr>
            <w:t>www.Emile-Education.com</w:t>
          </w:r>
        </w:p>
      </w:tc>
      <w:tc>
        <w:tcPr>
          <w:tcW w:w="1843" w:type="dxa"/>
          <w:hideMark/>
        </w:tcPr>
        <w:p w14:paraId="2BFA6F3F" w14:textId="77777777" w:rsidR="0048313D" w:rsidRDefault="0048313D" w:rsidP="0048313D">
          <w:pPr>
            <w:tabs>
              <w:tab w:val="left" w:pos="7695"/>
            </w:tabs>
            <w:jc w:val="both"/>
            <w:rPr>
              <w:color w:val="BFBFBF" w:themeColor="background1" w:themeShade="BF"/>
              <w:sz w:val="20"/>
              <w:szCs w:val="20"/>
            </w:rPr>
          </w:pPr>
          <w:r>
            <w:rPr>
              <w:color w:val="BFBFBF" w:themeColor="background1" w:themeShade="BF"/>
              <w:sz w:val="20"/>
              <w:szCs w:val="20"/>
            </w:rPr>
            <w:t>Copyright 2026</w:t>
          </w:r>
        </w:p>
      </w:tc>
    </w:tr>
  </w:tbl>
  <w:p w14:paraId="2E669932" w14:textId="34A1D564" w:rsidR="00E612D3" w:rsidRPr="0048313D" w:rsidRDefault="00E612D3" w:rsidP="004831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A39A3" w14:textId="77777777" w:rsidR="0048313D" w:rsidRDefault="004831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41F6F2" w14:textId="77777777" w:rsidR="009B5B2C" w:rsidRDefault="009B5B2C" w:rsidP="00E612D3">
      <w:pPr>
        <w:spacing w:after="0" w:line="240" w:lineRule="auto"/>
      </w:pPr>
      <w:r>
        <w:separator/>
      </w:r>
    </w:p>
  </w:footnote>
  <w:footnote w:type="continuationSeparator" w:id="0">
    <w:p w14:paraId="793FB746" w14:textId="77777777" w:rsidR="009B5B2C" w:rsidRDefault="009B5B2C" w:rsidP="00E612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04D56" w14:textId="77777777" w:rsidR="0048313D" w:rsidRDefault="004831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654AB" w14:textId="3B0D7C04" w:rsidR="00E612D3" w:rsidRPr="00E16339" w:rsidRDefault="00D862BD" w:rsidP="00E16339">
    <w:pPr>
      <w:jc w:val="right"/>
    </w:pPr>
    <w:r>
      <w:t xml:space="preserve">Term </w:t>
    </w:r>
    <w:r w:rsidR="00E16339">
      <w:t>3</w:t>
    </w:r>
    <w:r w:rsidR="00B97D79">
      <w:t xml:space="preserve">A </w:t>
    </w:r>
    <w:r>
      <w:t>–</w:t>
    </w:r>
    <w:r w:rsidR="00A03CB3">
      <w:t xml:space="preserve"> </w:t>
    </w:r>
    <w:r w:rsidR="0070352D">
      <w:t>2</w:t>
    </w:r>
    <w:r w:rsidR="00E612D3">
      <w:t xml:space="preserve"> </w:t>
    </w:r>
    <w:r w:rsidR="008958B7">
      <w:t>–</w:t>
    </w:r>
    <w:r w:rsidR="00505C0C" w:rsidRPr="00505C0C">
      <w:t xml:space="preserve"> </w:t>
    </w:r>
    <w:r w:rsidR="0070352D" w:rsidRPr="0070352D">
      <w:t>Words ending in -ate.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6D584" w14:textId="77777777" w:rsidR="0048313D" w:rsidRDefault="0048313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revisionView w:insDel="0" w:formatting="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2D3"/>
    <w:rsid w:val="00003580"/>
    <w:rsid w:val="00005DC5"/>
    <w:rsid w:val="00011404"/>
    <w:rsid w:val="000171F2"/>
    <w:rsid w:val="00023EC7"/>
    <w:rsid w:val="000367B9"/>
    <w:rsid w:val="000427EB"/>
    <w:rsid w:val="00052546"/>
    <w:rsid w:val="0006138E"/>
    <w:rsid w:val="0006718A"/>
    <w:rsid w:val="0006736F"/>
    <w:rsid w:val="00075C6C"/>
    <w:rsid w:val="00085E08"/>
    <w:rsid w:val="00086466"/>
    <w:rsid w:val="00091DEA"/>
    <w:rsid w:val="000A4AFF"/>
    <w:rsid w:val="000A6A83"/>
    <w:rsid w:val="000B386F"/>
    <w:rsid w:val="000D2999"/>
    <w:rsid w:val="000D46CC"/>
    <w:rsid w:val="000E4737"/>
    <w:rsid w:val="00101DFC"/>
    <w:rsid w:val="0010334C"/>
    <w:rsid w:val="001139C3"/>
    <w:rsid w:val="0011461D"/>
    <w:rsid w:val="00115CD4"/>
    <w:rsid w:val="00117CDC"/>
    <w:rsid w:val="00122C53"/>
    <w:rsid w:val="0012646D"/>
    <w:rsid w:val="00136888"/>
    <w:rsid w:val="00147B20"/>
    <w:rsid w:val="00156558"/>
    <w:rsid w:val="00167FEF"/>
    <w:rsid w:val="0017126F"/>
    <w:rsid w:val="00173FFE"/>
    <w:rsid w:val="001751CE"/>
    <w:rsid w:val="001830E6"/>
    <w:rsid w:val="001852B2"/>
    <w:rsid w:val="001A3673"/>
    <w:rsid w:val="001B0107"/>
    <w:rsid w:val="001B1F8A"/>
    <w:rsid w:val="001C1634"/>
    <w:rsid w:val="001C3C6C"/>
    <w:rsid w:val="001C756E"/>
    <w:rsid w:val="001C7A78"/>
    <w:rsid w:val="001D49EB"/>
    <w:rsid w:val="001D4BBE"/>
    <w:rsid w:val="001D54E8"/>
    <w:rsid w:val="001E300F"/>
    <w:rsid w:val="00203062"/>
    <w:rsid w:val="00207E46"/>
    <w:rsid w:val="00210638"/>
    <w:rsid w:val="00222B58"/>
    <w:rsid w:val="0022432E"/>
    <w:rsid w:val="00226B29"/>
    <w:rsid w:val="002455C7"/>
    <w:rsid w:val="00265EB5"/>
    <w:rsid w:val="00266118"/>
    <w:rsid w:val="00266D18"/>
    <w:rsid w:val="00271931"/>
    <w:rsid w:val="00274DD7"/>
    <w:rsid w:val="00275F6E"/>
    <w:rsid w:val="00287263"/>
    <w:rsid w:val="00292C29"/>
    <w:rsid w:val="00296203"/>
    <w:rsid w:val="002B3875"/>
    <w:rsid w:val="002B6C2D"/>
    <w:rsid w:val="002C5A66"/>
    <w:rsid w:val="002C5E1E"/>
    <w:rsid w:val="002D264A"/>
    <w:rsid w:val="002E7D24"/>
    <w:rsid w:val="002F29B3"/>
    <w:rsid w:val="002F3729"/>
    <w:rsid w:val="00301D56"/>
    <w:rsid w:val="00320422"/>
    <w:rsid w:val="00320FD7"/>
    <w:rsid w:val="00335F59"/>
    <w:rsid w:val="00343335"/>
    <w:rsid w:val="00354C9F"/>
    <w:rsid w:val="0037223F"/>
    <w:rsid w:val="003728AA"/>
    <w:rsid w:val="00383753"/>
    <w:rsid w:val="00393813"/>
    <w:rsid w:val="003A0E6D"/>
    <w:rsid w:val="003B3152"/>
    <w:rsid w:val="003C14E6"/>
    <w:rsid w:val="003C492F"/>
    <w:rsid w:val="003C5516"/>
    <w:rsid w:val="003D61D6"/>
    <w:rsid w:val="003E0A10"/>
    <w:rsid w:val="0040509F"/>
    <w:rsid w:val="0041130D"/>
    <w:rsid w:val="00412DF3"/>
    <w:rsid w:val="00415FB7"/>
    <w:rsid w:val="00422F09"/>
    <w:rsid w:val="004231A5"/>
    <w:rsid w:val="00423C57"/>
    <w:rsid w:val="004241FB"/>
    <w:rsid w:val="004242B8"/>
    <w:rsid w:val="00433104"/>
    <w:rsid w:val="00437C6E"/>
    <w:rsid w:val="00442BD7"/>
    <w:rsid w:val="00444536"/>
    <w:rsid w:val="00453A4D"/>
    <w:rsid w:val="00455D6A"/>
    <w:rsid w:val="00455E41"/>
    <w:rsid w:val="00460CB3"/>
    <w:rsid w:val="0048313D"/>
    <w:rsid w:val="004911AA"/>
    <w:rsid w:val="00492B28"/>
    <w:rsid w:val="00494067"/>
    <w:rsid w:val="004A157F"/>
    <w:rsid w:val="004D1C05"/>
    <w:rsid w:val="004E3265"/>
    <w:rsid w:val="004E4F71"/>
    <w:rsid w:val="004F369B"/>
    <w:rsid w:val="004F3C18"/>
    <w:rsid w:val="00500EB3"/>
    <w:rsid w:val="00503A07"/>
    <w:rsid w:val="005059D3"/>
    <w:rsid w:val="00505C0C"/>
    <w:rsid w:val="005326F4"/>
    <w:rsid w:val="00534D1C"/>
    <w:rsid w:val="005456F0"/>
    <w:rsid w:val="00546923"/>
    <w:rsid w:val="005531F6"/>
    <w:rsid w:val="005602B7"/>
    <w:rsid w:val="005770FA"/>
    <w:rsid w:val="005B51BC"/>
    <w:rsid w:val="005B62F6"/>
    <w:rsid w:val="005D7C3C"/>
    <w:rsid w:val="005F173F"/>
    <w:rsid w:val="006164F7"/>
    <w:rsid w:val="006374B9"/>
    <w:rsid w:val="00640CFD"/>
    <w:rsid w:val="00646957"/>
    <w:rsid w:val="00657697"/>
    <w:rsid w:val="00682856"/>
    <w:rsid w:val="006867AA"/>
    <w:rsid w:val="006905BD"/>
    <w:rsid w:val="00693C27"/>
    <w:rsid w:val="006A05C6"/>
    <w:rsid w:val="006B3280"/>
    <w:rsid w:val="006B6FCC"/>
    <w:rsid w:val="006C1840"/>
    <w:rsid w:val="006D3213"/>
    <w:rsid w:val="0070352D"/>
    <w:rsid w:val="0070502E"/>
    <w:rsid w:val="00713EC4"/>
    <w:rsid w:val="007150D3"/>
    <w:rsid w:val="00722524"/>
    <w:rsid w:val="00744297"/>
    <w:rsid w:val="00757C5C"/>
    <w:rsid w:val="00757E56"/>
    <w:rsid w:val="00767101"/>
    <w:rsid w:val="00791EF1"/>
    <w:rsid w:val="00793E4D"/>
    <w:rsid w:val="007A6A2F"/>
    <w:rsid w:val="007A7637"/>
    <w:rsid w:val="007B17C5"/>
    <w:rsid w:val="007B5587"/>
    <w:rsid w:val="007B6B6D"/>
    <w:rsid w:val="007C37F9"/>
    <w:rsid w:val="007C5187"/>
    <w:rsid w:val="007D21B3"/>
    <w:rsid w:val="007D45EC"/>
    <w:rsid w:val="007D5EA5"/>
    <w:rsid w:val="007E7491"/>
    <w:rsid w:val="007F24B3"/>
    <w:rsid w:val="007F3297"/>
    <w:rsid w:val="007F562B"/>
    <w:rsid w:val="007F5E0C"/>
    <w:rsid w:val="008018F4"/>
    <w:rsid w:val="0080196F"/>
    <w:rsid w:val="008022EA"/>
    <w:rsid w:val="00816ACE"/>
    <w:rsid w:val="00856D82"/>
    <w:rsid w:val="00875E57"/>
    <w:rsid w:val="00876536"/>
    <w:rsid w:val="00882B8A"/>
    <w:rsid w:val="00883B5D"/>
    <w:rsid w:val="00887AF5"/>
    <w:rsid w:val="00890C0C"/>
    <w:rsid w:val="00892BA5"/>
    <w:rsid w:val="008958B7"/>
    <w:rsid w:val="008A70A5"/>
    <w:rsid w:val="008A7405"/>
    <w:rsid w:val="008B0545"/>
    <w:rsid w:val="008C5800"/>
    <w:rsid w:val="008C70C4"/>
    <w:rsid w:val="008D4CAE"/>
    <w:rsid w:val="008D7E17"/>
    <w:rsid w:val="008E353B"/>
    <w:rsid w:val="008E4540"/>
    <w:rsid w:val="008F70A5"/>
    <w:rsid w:val="00905E2D"/>
    <w:rsid w:val="0090784B"/>
    <w:rsid w:val="00922E48"/>
    <w:rsid w:val="0093011E"/>
    <w:rsid w:val="00935020"/>
    <w:rsid w:val="0094098D"/>
    <w:rsid w:val="00942C7A"/>
    <w:rsid w:val="0094413C"/>
    <w:rsid w:val="0096700C"/>
    <w:rsid w:val="00967D3C"/>
    <w:rsid w:val="00982D79"/>
    <w:rsid w:val="009A0220"/>
    <w:rsid w:val="009A4796"/>
    <w:rsid w:val="009B5B2C"/>
    <w:rsid w:val="009C3CCE"/>
    <w:rsid w:val="009E2C1E"/>
    <w:rsid w:val="009F683F"/>
    <w:rsid w:val="00A03CB3"/>
    <w:rsid w:val="00A15B21"/>
    <w:rsid w:val="00A169E8"/>
    <w:rsid w:val="00A219CD"/>
    <w:rsid w:val="00A34218"/>
    <w:rsid w:val="00A40172"/>
    <w:rsid w:val="00A442B4"/>
    <w:rsid w:val="00A5426E"/>
    <w:rsid w:val="00A7341D"/>
    <w:rsid w:val="00A74B1C"/>
    <w:rsid w:val="00A846C1"/>
    <w:rsid w:val="00A91542"/>
    <w:rsid w:val="00A9394A"/>
    <w:rsid w:val="00AA34BF"/>
    <w:rsid w:val="00AE4D73"/>
    <w:rsid w:val="00B07AAD"/>
    <w:rsid w:val="00B1024B"/>
    <w:rsid w:val="00B1531D"/>
    <w:rsid w:val="00B15A5A"/>
    <w:rsid w:val="00B17B21"/>
    <w:rsid w:val="00B26819"/>
    <w:rsid w:val="00B30DDB"/>
    <w:rsid w:val="00B5262D"/>
    <w:rsid w:val="00B553FD"/>
    <w:rsid w:val="00B703C0"/>
    <w:rsid w:val="00B70F50"/>
    <w:rsid w:val="00B97C6A"/>
    <w:rsid w:val="00B97D79"/>
    <w:rsid w:val="00BA155B"/>
    <w:rsid w:val="00BB2EAD"/>
    <w:rsid w:val="00BB331B"/>
    <w:rsid w:val="00BC6D93"/>
    <w:rsid w:val="00BD6DDE"/>
    <w:rsid w:val="00BE2C48"/>
    <w:rsid w:val="00BF02AA"/>
    <w:rsid w:val="00BF088D"/>
    <w:rsid w:val="00BF5089"/>
    <w:rsid w:val="00C0304A"/>
    <w:rsid w:val="00C060B7"/>
    <w:rsid w:val="00C06A74"/>
    <w:rsid w:val="00C13F1D"/>
    <w:rsid w:val="00C23390"/>
    <w:rsid w:val="00C2391E"/>
    <w:rsid w:val="00C24827"/>
    <w:rsid w:val="00C24A63"/>
    <w:rsid w:val="00C24C93"/>
    <w:rsid w:val="00C31203"/>
    <w:rsid w:val="00C33F41"/>
    <w:rsid w:val="00C355BD"/>
    <w:rsid w:val="00C36937"/>
    <w:rsid w:val="00C44331"/>
    <w:rsid w:val="00C53D59"/>
    <w:rsid w:val="00C602BF"/>
    <w:rsid w:val="00C71EA2"/>
    <w:rsid w:val="00C822B0"/>
    <w:rsid w:val="00C8329F"/>
    <w:rsid w:val="00C90F41"/>
    <w:rsid w:val="00C9582E"/>
    <w:rsid w:val="00CA0738"/>
    <w:rsid w:val="00CB7B15"/>
    <w:rsid w:val="00CB7C39"/>
    <w:rsid w:val="00CC44BD"/>
    <w:rsid w:val="00CD64C1"/>
    <w:rsid w:val="00CE142B"/>
    <w:rsid w:val="00D10DD4"/>
    <w:rsid w:val="00D2322C"/>
    <w:rsid w:val="00D24FC9"/>
    <w:rsid w:val="00D478BC"/>
    <w:rsid w:val="00D50E05"/>
    <w:rsid w:val="00D613D0"/>
    <w:rsid w:val="00D6141C"/>
    <w:rsid w:val="00D71674"/>
    <w:rsid w:val="00D81CD8"/>
    <w:rsid w:val="00D82C38"/>
    <w:rsid w:val="00D862BD"/>
    <w:rsid w:val="00D9356F"/>
    <w:rsid w:val="00DC7FFB"/>
    <w:rsid w:val="00DD58D1"/>
    <w:rsid w:val="00DF0D84"/>
    <w:rsid w:val="00E07B6A"/>
    <w:rsid w:val="00E13798"/>
    <w:rsid w:val="00E16339"/>
    <w:rsid w:val="00E17248"/>
    <w:rsid w:val="00E2030A"/>
    <w:rsid w:val="00E339A3"/>
    <w:rsid w:val="00E37BE9"/>
    <w:rsid w:val="00E45E9D"/>
    <w:rsid w:val="00E469B9"/>
    <w:rsid w:val="00E5613F"/>
    <w:rsid w:val="00E612D3"/>
    <w:rsid w:val="00E64D9F"/>
    <w:rsid w:val="00E66733"/>
    <w:rsid w:val="00E71BB7"/>
    <w:rsid w:val="00E82585"/>
    <w:rsid w:val="00E96759"/>
    <w:rsid w:val="00EB1990"/>
    <w:rsid w:val="00EB564D"/>
    <w:rsid w:val="00EC5BFD"/>
    <w:rsid w:val="00EF65F8"/>
    <w:rsid w:val="00F0154E"/>
    <w:rsid w:val="00F07307"/>
    <w:rsid w:val="00F1149F"/>
    <w:rsid w:val="00F12F4D"/>
    <w:rsid w:val="00F1562E"/>
    <w:rsid w:val="00F22FAE"/>
    <w:rsid w:val="00F243B4"/>
    <w:rsid w:val="00F35635"/>
    <w:rsid w:val="00F36934"/>
    <w:rsid w:val="00F51037"/>
    <w:rsid w:val="00F55588"/>
    <w:rsid w:val="00F62F0D"/>
    <w:rsid w:val="00F639F5"/>
    <w:rsid w:val="00F67037"/>
    <w:rsid w:val="00F6796B"/>
    <w:rsid w:val="00F72A44"/>
    <w:rsid w:val="00F776B7"/>
    <w:rsid w:val="00F8339D"/>
    <w:rsid w:val="00F83C81"/>
    <w:rsid w:val="00F9117D"/>
    <w:rsid w:val="00F95EA0"/>
    <w:rsid w:val="00F97A2A"/>
    <w:rsid w:val="00FA3695"/>
    <w:rsid w:val="00FB0E7E"/>
    <w:rsid w:val="00FB1171"/>
    <w:rsid w:val="00FB14A4"/>
    <w:rsid w:val="00FB360D"/>
    <w:rsid w:val="00FB5479"/>
    <w:rsid w:val="00FB5DF5"/>
    <w:rsid w:val="00FC33FE"/>
    <w:rsid w:val="00FD50BD"/>
    <w:rsid w:val="00FE3996"/>
    <w:rsid w:val="00FF10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6843F"/>
  <w15:chartTrackingRefBased/>
  <w15:docId w15:val="{5DBC121B-4C4B-436D-AA26-A0ECD2469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2D3"/>
  </w:style>
  <w:style w:type="paragraph" w:styleId="Heading1">
    <w:name w:val="heading 1"/>
    <w:basedOn w:val="Normal"/>
    <w:next w:val="Normal"/>
    <w:link w:val="Heading1Char"/>
    <w:uiPriority w:val="9"/>
    <w:qFormat/>
    <w:rsid w:val="00E612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12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12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12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12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12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12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12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12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12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12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12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12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12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12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12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12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12D3"/>
    <w:rPr>
      <w:rFonts w:eastAsiaTheme="majorEastAsia" w:cstheme="majorBidi"/>
      <w:color w:val="272727" w:themeColor="text1" w:themeTint="D8"/>
    </w:rPr>
  </w:style>
  <w:style w:type="paragraph" w:styleId="Title">
    <w:name w:val="Title"/>
    <w:basedOn w:val="Normal"/>
    <w:next w:val="Normal"/>
    <w:link w:val="TitleChar"/>
    <w:uiPriority w:val="10"/>
    <w:qFormat/>
    <w:rsid w:val="00E612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12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12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12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12D3"/>
    <w:pPr>
      <w:spacing w:before="160"/>
      <w:jc w:val="center"/>
    </w:pPr>
    <w:rPr>
      <w:i/>
      <w:iCs/>
      <w:color w:val="404040" w:themeColor="text1" w:themeTint="BF"/>
    </w:rPr>
  </w:style>
  <w:style w:type="character" w:customStyle="1" w:styleId="QuoteChar">
    <w:name w:val="Quote Char"/>
    <w:basedOn w:val="DefaultParagraphFont"/>
    <w:link w:val="Quote"/>
    <w:uiPriority w:val="29"/>
    <w:rsid w:val="00E612D3"/>
    <w:rPr>
      <w:i/>
      <w:iCs/>
      <w:color w:val="404040" w:themeColor="text1" w:themeTint="BF"/>
    </w:rPr>
  </w:style>
  <w:style w:type="paragraph" w:styleId="ListParagraph">
    <w:name w:val="List Paragraph"/>
    <w:basedOn w:val="Normal"/>
    <w:uiPriority w:val="34"/>
    <w:qFormat/>
    <w:rsid w:val="00E612D3"/>
    <w:pPr>
      <w:ind w:left="720"/>
      <w:contextualSpacing/>
    </w:pPr>
  </w:style>
  <w:style w:type="character" w:styleId="IntenseEmphasis">
    <w:name w:val="Intense Emphasis"/>
    <w:basedOn w:val="DefaultParagraphFont"/>
    <w:uiPriority w:val="21"/>
    <w:qFormat/>
    <w:rsid w:val="00E612D3"/>
    <w:rPr>
      <w:i/>
      <w:iCs/>
      <w:color w:val="0F4761" w:themeColor="accent1" w:themeShade="BF"/>
    </w:rPr>
  </w:style>
  <w:style w:type="paragraph" w:styleId="IntenseQuote">
    <w:name w:val="Intense Quote"/>
    <w:basedOn w:val="Normal"/>
    <w:next w:val="Normal"/>
    <w:link w:val="IntenseQuoteChar"/>
    <w:uiPriority w:val="30"/>
    <w:qFormat/>
    <w:rsid w:val="00E612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12D3"/>
    <w:rPr>
      <w:i/>
      <w:iCs/>
      <w:color w:val="0F4761" w:themeColor="accent1" w:themeShade="BF"/>
    </w:rPr>
  </w:style>
  <w:style w:type="character" w:styleId="IntenseReference">
    <w:name w:val="Intense Reference"/>
    <w:basedOn w:val="DefaultParagraphFont"/>
    <w:uiPriority w:val="32"/>
    <w:qFormat/>
    <w:rsid w:val="00E612D3"/>
    <w:rPr>
      <w:b/>
      <w:bCs/>
      <w:smallCaps/>
      <w:color w:val="0F4761" w:themeColor="accent1" w:themeShade="BF"/>
      <w:spacing w:val="5"/>
    </w:rPr>
  </w:style>
  <w:style w:type="paragraph" w:styleId="Header">
    <w:name w:val="header"/>
    <w:basedOn w:val="Normal"/>
    <w:link w:val="HeaderChar"/>
    <w:uiPriority w:val="99"/>
    <w:unhideWhenUsed/>
    <w:rsid w:val="00E612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12D3"/>
  </w:style>
  <w:style w:type="paragraph" w:styleId="Footer">
    <w:name w:val="footer"/>
    <w:basedOn w:val="Normal"/>
    <w:link w:val="FooterChar"/>
    <w:uiPriority w:val="99"/>
    <w:unhideWhenUsed/>
    <w:rsid w:val="00E612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12D3"/>
  </w:style>
  <w:style w:type="table" w:styleId="TableGrid">
    <w:name w:val="Table Grid"/>
    <w:basedOn w:val="TableNormal"/>
    <w:uiPriority w:val="39"/>
    <w:rsid w:val="006828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8313D"/>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795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emile-education.com/teacher-workbook-feedbac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22</Words>
  <Characters>142</Characters>
  <Application>Microsoft Office Word</Application>
  <DocSecurity>0</DocSecurity>
  <Lines>20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10</cp:revision>
  <dcterms:created xsi:type="dcterms:W3CDTF">2024-02-06T13:07:00Z</dcterms:created>
  <dcterms:modified xsi:type="dcterms:W3CDTF">2026-03-11T14:45:00Z</dcterms:modified>
</cp:coreProperties>
</file>